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附件3</w:t>
      </w:r>
    </w:p>
    <w:p>
      <w:pPr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</w:p>
    <w:p>
      <w:pPr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</w:rPr>
        <w:t>科普讲解大赛代表队信息表</w:t>
      </w:r>
    </w:p>
    <w:tbl>
      <w:tblPr>
        <w:tblStyle w:val="7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2639"/>
        <w:gridCol w:w="168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单位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职务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第一组选手及讲解题目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第二组选手及讲解题目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第三组选手及讲解题目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(行数不够请自行添加)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观摩人数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参评优秀</w:t>
            </w:r>
          </w:p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组织奖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  <w:t xml:space="preserve">是，提供材料：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剪辑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  <w:t xml:space="preserve">视频  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  <w:t xml:space="preserve">照片      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-20"/>
                <w:kern w:val="0"/>
                <w:sz w:val="28"/>
                <w:szCs w:val="28"/>
              </w:rPr>
              <w:t>新闻稿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备 注</w:t>
            </w:r>
          </w:p>
        </w:tc>
        <w:tc>
          <w:tcPr>
            <w:tcW w:w="6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注：请于2022年7月30日前发至指定邮箱：nxnczx5032764@163.com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8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05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210" w:leftChars="100" w:right="21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210" w:leftChars="100" w:right="21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743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 w:afterLines="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uiPriority w:val="0"/>
    <w:pPr>
      <w:ind w:left="420"/>
    </w:pPr>
    <w:rPr>
      <w:rFonts w:ascii="仿宋_GB2312" w:eastAsia="仿宋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2022-07-18T06:56:54Z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